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5F52" w:rsidRDefault="00D91FA4">
      <w:pPr>
        <w:pStyle w:val="Heading21"/>
        <w:keepNext/>
        <w:keepLines/>
        <w:spacing w:after="0" w:line="570" w:lineRule="exact"/>
        <w:jc w:val="both"/>
        <w:outlineLvl w:val="9"/>
        <w:rPr>
          <w:rFonts w:ascii="Times New Roman" w:eastAsia="方正小标宋简体" w:hAnsi="黑体"/>
          <w:color w:val="auto"/>
          <w:sz w:val="44"/>
        </w:rPr>
      </w:pPr>
      <w:bookmarkStart w:id="0" w:name="bookmark27"/>
      <w:bookmarkStart w:id="1" w:name="bookmark28"/>
      <w:bookmarkStart w:id="2" w:name="bookmark26"/>
      <w:r>
        <w:rPr>
          <w:rFonts w:ascii="黑体" w:eastAsia="黑体" w:hAnsi="黑体" w:hint="eastAsia"/>
          <w:color w:val="auto"/>
          <w:sz w:val="32"/>
        </w:rPr>
        <w:t>附件</w:t>
      </w:r>
    </w:p>
    <w:p w:rsidR="00C95F52" w:rsidRDefault="00D91FA4">
      <w:pPr>
        <w:pStyle w:val="Heading21"/>
        <w:keepNext/>
        <w:keepLines/>
        <w:spacing w:after="0" w:line="640" w:lineRule="exact"/>
        <w:outlineLvl w:val="0"/>
        <w:rPr>
          <w:rFonts w:ascii="Times New Roman" w:eastAsia="方正小标宋简体"/>
          <w:color w:val="39413F"/>
          <w:sz w:val="44"/>
        </w:rPr>
      </w:pPr>
      <w:r>
        <w:rPr>
          <w:rFonts w:ascii="Times New Roman" w:eastAsia="方正小标宋简体"/>
          <w:color w:val="39413F"/>
          <w:sz w:val="44"/>
        </w:rPr>
        <w:t>第</w:t>
      </w:r>
      <w:r>
        <w:rPr>
          <w:rFonts w:ascii="Times New Roman" w:eastAsia="方正小标宋简体" w:hAnsi="Times New Roman" w:cs="Times New Roman" w:hint="eastAsia"/>
          <w:color w:val="39413F"/>
          <w:sz w:val="44"/>
          <w:szCs w:val="42"/>
          <w:lang w:val="en-US" w:eastAsia="zh-CN"/>
        </w:rPr>
        <w:t>三</w:t>
      </w:r>
      <w:r>
        <w:rPr>
          <w:rFonts w:ascii="Times New Roman" w:eastAsia="方正小标宋简体"/>
          <w:color w:val="39413F"/>
          <w:sz w:val="44"/>
        </w:rPr>
        <w:t>轮省级生态环境保护督察第</w:t>
      </w:r>
      <w:r>
        <w:rPr>
          <w:rFonts w:ascii="Times New Roman" w:eastAsia="方正小标宋简体" w:hAnsi="Times New Roman" w:cs="Times New Roman" w:hint="eastAsia"/>
          <w:color w:val="39413F"/>
          <w:sz w:val="44"/>
          <w:szCs w:val="42"/>
          <w:lang w:val="en-US" w:eastAsia="zh-CN"/>
        </w:rPr>
        <w:t>四十五</w:t>
      </w:r>
      <w:r>
        <w:rPr>
          <w:rFonts w:ascii="Times New Roman" w:eastAsia="方正小标宋简体"/>
          <w:color w:val="39413F"/>
          <w:sz w:val="44"/>
        </w:rPr>
        <w:t>项</w:t>
      </w:r>
    </w:p>
    <w:p w:rsidR="00C95F52" w:rsidRDefault="00D91FA4">
      <w:pPr>
        <w:pStyle w:val="Heading21"/>
        <w:keepNext/>
        <w:keepLines/>
        <w:spacing w:after="0" w:line="640" w:lineRule="exact"/>
        <w:outlineLvl w:val="0"/>
        <w:rPr>
          <w:rFonts w:ascii="Times New Roman" w:eastAsia="方正小标宋简体"/>
          <w:sz w:val="44"/>
          <w:lang w:val="en-US" w:eastAsia="zh-CN"/>
        </w:rPr>
      </w:pPr>
      <w:r>
        <w:rPr>
          <w:rFonts w:ascii="Times New Roman" w:eastAsia="方正小标宋简体"/>
          <w:color w:val="39413F"/>
          <w:sz w:val="44"/>
        </w:rPr>
        <w:t>整改任务完成情况表</w:t>
      </w:r>
      <w:bookmarkEnd w:id="0"/>
      <w:bookmarkEnd w:id="1"/>
      <w:bookmarkEnd w:id="2"/>
    </w:p>
    <w:tbl>
      <w:tblPr>
        <w:tblW w:w="88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980"/>
        <w:gridCol w:w="6899"/>
      </w:tblGrid>
      <w:tr w:rsidR="00C95F52">
        <w:trPr>
          <w:jc w:val="center"/>
        </w:trPr>
        <w:tc>
          <w:tcPr>
            <w:tcW w:w="1980" w:type="dxa"/>
            <w:shd w:val="clear" w:color="auto" w:fill="FFFFFF"/>
            <w:vAlign w:val="center"/>
          </w:tcPr>
          <w:p w:rsidR="00C95F52" w:rsidRDefault="00D91FA4">
            <w:pPr>
              <w:pStyle w:val="Other1"/>
              <w:spacing w:line="560" w:lineRule="exact"/>
              <w:ind w:firstLine="0"/>
              <w:jc w:val="center"/>
              <w:outlineLvl w:val="1"/>
              <w:rPr>
                <w:rFonts w:ascii="Times New Roman" w:eastAsia="黑体" w:hAnsi="黑体"/>
              </w:rPr>
            </w:pPr>
            <w:r>
              <w:rPr>
                <w:rFonts w:ascii="Times New Roman" w:eastAsia="黑体" w:hAnsi="黑体"/>
                <w:color w:val="39413F"/>
              </w:rPr>
              <w:t>整改任务</w:t>
            </w:r>
          </w:p>
        </w:tc>
        <w:tc>
          <w:tcPr>
            <w:tcW w:w="6899" w:type="dxa"/>
            <w:shd w:val="clear" w:color="auto" w:fill="FFFFFF"/>
            <w:vAlign w:val="center"/>
          </w:tcPr>
          <w:p w:rsidR="00C95F52" w:rsidRDefault="00D91FA4">
            <w:pPr>
              <w:spacing w:line="570" w:lineRule="exact"/>
              <w:ind w:firstLineChars="200" w:firstLine="632"/>
              <w:jc w:val="both"/>
              <w:rPr>
                <w:rFonts w:ascii="仿宋_GB2312" w:eastAsia="仿宋_GB2312" w:hAnsi="仿宋_GB2312" w:cs="仿宋_GB2312"/>
                <w:szCs w:val="32"/>
                <w:lang w:eastAsia="zh-CN"/>
              </w:rPr>
            </w:pPr>
            <w:r>
              <w:rPr>
                <w:rFonts w:ascii="仿宋_GB2312" w:eastAsia="仿宋_GB2312" w:hAnsi="仿宋_GB2312" w:cs="仿宋_GB2312" w:hint="eastAsia"/>
                <w:szCs w:val="32"/>
                <w:lang w:eastAsia="zh-CN"/>
              </w:rPr>
              <w:t xml:space="preserve">四川省第三轮生态环境保护督察蜀道集团督察报告整改方案第四十五项整改任务：交通运输部要求，到2020年高速公路服务区的污水处理率和达标排放率应达100%，但直至2022年仍有18 </w:t>
            </w:r>
            <w:proofErr w:type="gramStart"/>
            <w:r>
              <w:rPr>
                <w:rFonts w:ascii="仿宋_GB2312" w:eastAsia="仿宋_GB2312" w:hAnsi="仿宋_GB2312" w:cs="仿宋_GB2312" w:hint="eastAsia"/>
                <w:szCs w:val="32"/>
                <w:lang w:eastAsia="zh-CN"/>
              </w:rPr>
              <w:t>个</w:t>
            </w:r>
            <w:proofErr w:type="gramEnd"/>
            <w:r>
              <w:rPr>
                <w:rFonts w:ascii="仿宋_GB2312" w:eastAsia="仿宋_GB2312" w:hAnsi="仿宋_GB2312" w:cs="仿宋_GB2312" w:hint="eastAsia"/>
                <w:szCs w:val="32"/>
                <w:lang w:eastAsia="zh-CN"/>
              </w:rPr>
              <w:t>服务区（含停车区）未进行雨污分流，5个站点污水不达标。达渝高速邻水B区，</w:t>
            </w:r>
            <w:proofErr w:type="gramStart"/>
            <w:r>
              <w:rPr>
                <w:rFonts w:ascii="仿宋_GB2312" w:eastAsia="仿宋_GB2312" w:hAnsi="仿宋_GB2312" w:cs="仿宋_GB2312" w:hint="eastAsia"/>
                <w:szCs w:val="32"/>
                <w:lang w:eastAsia="zh-CN"/>
              </w:rPr>
              <w:t>绵</w:t>
            </w:r>
            <w:proofErr w:type="gramEnd"/>
            <w:r>
              <w:rPr>
                <w:rFonts w:ascii="仿宋_GB2312" w:eastAsia="仿宋_GB2312" w:hAnsi="仿宋_GB2312" w:cs="仿宋_GB2312" w:hint="eastAsia"/>
                <w:szCs w:val="32"/>
                <w:lang w:eastAsia="zh-CN"/>
              </w:rPr>
              <w:t>广高速江油收费站等多个污水处理设施不能稳定达标，成德南高速中江服务区污水处理设施运行不正常。</w:t>
            </w:r>
          </w:p>
        </w:tc>
      </w:tr>
      <w:tr w:rsidR="00C95F52">
        <w:trPr>
          <w:trHeight w:hRule="exact" w:val="1001"/>
          <w:jc w:val="center"/>
        </w:trPr>
        <w:tc>
          <w:tcPr>
            <w:tcW w:w="1980" w:type="dxa"/>
            <w:shd w:val="clear" w:color="auto" w:fill="FFFFFF"/>
            <w:vAlign w:val="center"/>
          </w:tcPr>
          <w:p w:rsidR="00C95F52" w:rsidRDefault="00D91FA4">
            <w:pPr>
              <w:pStyle w:val="Other1"/>
              <w:spacing w:line="560" w:lineRule="exact"/>
              <w:ind w:firstLine="0"/>
              <w:jc w:val="center"/>
              <w:outlineLvl w:val="1"/>
              <w:rPr>
                <w:rFonts w:ascii="Times New Roman" w:eastAsia="黑体" w:hAnsi="黑体"/>
              </w:rPr>
            </w:pPr>
            <w:r>
              <w:rPr>
                <w:rFonts w:ascii="Times New Roman" w:eastAsia="黑体" w:hAnsi="黑体"/>
                <w:color w:val="39413F"/>
              </w:rPr>
              <w:t>整改责任单位</w:t>
            </w:r>
          </w:p>
        </w:tc>
        <w:tc>
          <w:tcPr>
            <w:tcW w:w="6899" w:type="dxa"/>
            <w:shd w:val="clear" w:color="auto" w:fill="FFFFFF"/>
            <w:vAlign w:val="center"/>
          </w:tcPr>
          <w:p w:rsidR="00C95F52" w:rsidRDefault="00D91FA4">
            <w:pPr>
              <w:spacing w:line="570" w:lineRule="exact"/>
              <w:jc w:val="center"/>
              <w:rPr>
                <w:rFonts w:ascii="仿宋_GB2312" w:eastAsia="仿宋_GB2312" w:hAnsi="仿宋_GB2312" w:cs="仿宋_GB2312"/>
                <w:szCs w:val="32"/>
                <w:lang w:eastAsia="zh-CN"/>
              </w:rPr>
            </w:pPr>
            <w:r>
              <w:rPr>
                <w:rFonts w:ascii="仿宋_GB2312" w:eastAsia="仿宋_GB2312" w:hAnsi="仿宋_GB2312" w:cs="仿宋_GB2312" w:hint="eastAsia"/>
                <w:szCs w:val="32"/>
                <w:lang w:eastAsia="zh-CN"/>
              </w:rPr>
              <w:t>四川成南高速公路有限责任公司（成南公司）</w:t>
            </w:r>
          </w:p>
        </w:tc>
      </w:tr>
      <w:tr w:rsidR="00C95F52">
        <w:trPr>
          <w:trHeight w:hRule="exact" w:val="1991"/>
          <w:jc w:val="center"/>
        </w:trPr>
        <w:tc>
          <w:tcPr>
            <w:tcW w:w="1980" w:type="dxa"/>
            <w:shd w:val="clear" w:color="auto" w:fill="FFFFFF"/>
            <w:vAlign w:val="center"/>
          </w:tcPr>
          <w:p w:rsidR="00C95F52" w:rsidRDefault="00D91FA4">
            <w:pPr>
              <w:pStyle w:val="Other1"/>
              <w:spacing w:line="560" w:lineRule="exact"/>
              <w:ind w:firstLine="0"/>
              <w:jc w:val="center"/>
              <w:outlineLvl w:val="1"/>
              <w:rPr>
                <w:rFonts w:ascii="Times New Roman" w:eastAsia="黑体" w:hAnsi="黑体"/>
              </w:rPr>
            </w:pPr>
            <w:r>
              <w:rPr>
                <w:rFonts w:ascii="Times New Roman" w:eastAsia="黑体" w:hAnsi="黑体"/>
                <w:color w:val="39413F"/>
              </w:rPr>
              <w:t>整改目标</w:t>
            </w:r>
          </w:p>
        </w:tc>
        <w:tc>
          <w:tcPr>
            <w:tcW w:w="6899" w:type="dxa"/>
            <w:shd w:val="clear" w:color="auto" w:fill="FFFFFF"/>
            <w:vAlign w:val="center"/>
          </w:tcPr>
          <w:p w:rsidR="00C95F52" w:rsidRDefault="00D91FA4">
            <w:pPr>
              <w:spacing w:line="570" w:lineRule="exact"/>
              <w:ind w:firstLineChars="200" w:firstLine="632"/>
              <w:jc w:val="both"/>
              <w:rPr>
                <w:rFonts w:ascii="仿宋_GB2312" w:eastAsia="仿宋_GB2312" w:hAnsi="仿宋_GB2312" w:cs="仿宋_GB2312"/>
                <w:szCs w:val="32"/>
                <w:lang w:eastAsia="zh-CN"/>
              </w:rPr>
            </w:pPr>
            <w:r>
              <w:rPr>
                <w:rFonts w:ascii="仿宋_GB2312" w:eastAsia="仿宋_GB2312" w:hAnsi="仿宋_GB2312" w:cs="仿宋_GB2312" w:hint="eastAsia"/>
                <w:szCs w:val="32"/>
                <w:lang w:eastAsia="zh-CN"/>
              </w:rPr>
              <w:t xml:space="preserve">完成运营高速公路 18 </w:t>
            </w:r>
            <w:proofErr w:type="gramStart"/>
            <w:r>
              <w:rPr>
                <w:rFonts w:ascii="仿宋_GB2312" w:eastAsia="仿宋_GB2312" w:hAnsi="仿宋_GB2312" w:cs="仿宋_GB2312" w:hint="eastAsia"/>
                <w:szCs w:val="32"/>
                <w:lang w:eastAsia="zh-CN"/>
              </w:rPr>
              <w:t>个</w:t>
            </w:r>
            <w:proofErr w:type="gramEnd"/>
            <w:r>
              <w:rPr>
                <w:rFonts w:ascii="仿宋_GB2312" w:eastAsia="仿宋_GB2312" w:hAnsi="仿宋_GB2312" w:cs="仿宋_GB2312" w:hint="eastAsia"/>
                <w:szCs w:val="32"/>
                <w:lang w:eastAsia="zh-CN"/>
              </w:rPr>
              <w:t xml:space="preserve">服务区雨污分流问题整改、5 </w:t>
            </w:r>
            <w:proofErr w:type="gramStart"/>
            <w:r>
              <w:rPr>
                <w:rFonts w:ascii="仿宋_GB2312" w:eastAsia="仿宋_GB2312" w:hAnsi="仿宋_GB2312" w:cs="仿宋_GB2312" w:hint="eastAsia"/>
                <w:szCs w:val="32"/>
                <w:lang w:eastAsia="zh-CN"/>
              </w:rPr>
              <w:t>个</w:t>
            </w:r>
            <w:proofErr w:type="gramEnd"/>
            <w:r>
              <w:rPr>
                <w:rFonts w:ascii="仿宋_GB2312" w:eastAsia="仿宋_GB2312" w:hAnsi="仿宋_GB2312" w:cs="仿宋_GB2312" w:hint="eastAsia"/>
                <w:szCs w:val="32"/>
                <w:lang w:eastAsia="zh-CN"/>
              </w:rPr>
              <w:t>站点污水不达标问题整改，强化污水处理设施运维管理。</w:t>
            </w:r>
          </w:p>
        </w:tc>
      </w:tr>
      <w:tr w:rsidR="00C95F52">
        <w:trPr>
          <w:jc w:val="center"/>
        </w:trPr>
        <w:tc>
          <w:tcPr>
            <w:tcW w:w="1980" w:type="dxa"/>
            <w:shd w:val="clear" w:color="auto" w:fill="FFFFFF"/>
            <w:vAlign w:val="center"/>
          </w:tcPr>
          <w:p w:rsidR="00C95F52" w:rsidRDefault="00D91FA4">
            <w:pPr>
              <w:pStyle w:val="Other1"/>
              <w:spacing w:line="560" w:lineRule="exact"/>
              <w:ind w:firstLine="0"/>
              <w:jc w:val="center"/>
              <w:outlineLvl w:val="1"/>
              <w:rPr>
                <w:rFonts w:ascii="Times New Roman" w:eastAsia="黑体" w:hAnsi="黑体"/>
              </w:rPr>
            </w:pPr>
            <w:r>
              <w:rPr>
                <w:rFonts w:ascii="Times New Roman" w:eastAsia="黑体" w:hAnsi="黑体"/>
                <w:color w:val="1F2121"/>
              </w:rPr>
              <w:t>整改措施</w:t>
            </w:r>
          </w:p>
        </w:tc>
        <w:tc>
          <w:tcPr>
            <w:tcW w:w="6899" w:type="dxa"/>
            <w:shd w:val="clear" w:color="auto" w:fill="FFFFFF"/>
            <w:vAlign w:val="center"/>
          </w:tcPr>
          <w:p w:rsidR="00C95F52" w:rsidRDefault="00D91FA4">
            <w:pPr>
              <w:spacing w:line="570" w:lineRule="exact"/>
              <w:ind w:firstLineChars="200" w:firstLine="632"/>
              <w:jc w:val="both"/>
              <w:rPr>
                <w:rFonts w:ascii="仿宋_GB2312" w:eastAsia="仿宋_GB2312" w:hAnsi="仿宋_GB2312" w:cs="仿宋_GB2312"/>
                <w:szCs w:val="32"/>
                <w:lang w:eastAsia="zh-CN"/>
              </w:rPr>
            </w:pPr>
            <w:r>
              <w:rPr>
                <w:rFonts w:ascii="仿宋_GB2312" w:eastAsia="仿宋_GB2312" w:hAnsi="仿宋_GB2312" w:cs="仿宋_GB2312" w:hint="eastAsia"/>
                <w:szCs w:val="32"/>
                <w:lang w:eastAsia="zh-CN"/>
              </w:rPr>
              <w:t>2023年12月底前，完成18个服务区（含停车区）雨污分流问题整改。</w:t>
            </w:r>
          </w:p>
        </w:tc>
      </w:tr>
      <w:tr w:rsidR="00C95F52">
        <w:trPr>
          <w:jc w:val="center"/>
        </w:trPr>
        <w:tc>
          <w:tcPr>
            <w:tcW w:w="1980" w:type="dxa"/>
            <w:shd w:val="clear" w:color="auto" w:fill="FFFFFF"/>
            <w:vAlign w:val="center"/>
          </w:tcPr>
          <w:p w:rsidR="00C95F52" w:rsidRDefault="00D91FA4">
            <w:pPr>
              <w:pStyle w:val="Other1"/>
              <w:spacing w:line="560" w:lineRule="exact"/>
              <w:ind w:firstLine="0"/>
              <w:jc w:val="center"/>
              <w:outlineLvl w:val="1"/>
              <w:rPr>
                <w:rFonts w:ascii="Times New Roman" w:eastAsia="PMingLiU" w:hAnsi="黑体"/>
                <w:color w:val="1F2121"/>
              </w:rPr>
            </w:pPr>
            <w:r>
              <w:rPr>
                <w:rFonts w:ascii="Times New Roman" w:eastAsia="黑体" w:hAnsi="黑体"/>
                <w:color w:val="1F2121"/>
              </w:rPr>
              <w:t>整改主要工作</w:t>
            </w:r>
          </w:p>
          <w:p w:rsidR="00C95F52" w:rsidRDefault="00D91FA4">
            <w:pPr>
              <w:pStyle w:val="Other1"/>
              <w:spacing w:line="560" w:lineRule="exact"/>
              <w:ind w:firstLine="0"/>
              <w:jc w:val="center"/>
              <w:outlineLvl w:val="1"/>
              <w:rPr>
                <w:rFonts w:ascii="Times New Roman" w:eastAsia="黑体" w:hAnsi="黑体"/>
              </w:rPr>
            </w:pPr>
            <w:r>
              <w:rPr>
                <w:rFonts w:ascii="Times New Roman" w:eastAsia="黑体" w:hAnsi="黑体"/>
                <w:color w:val="1F2121"/>
              </w:rPr>
              <w:t>及成效</w:t>
            </w:r>
          </w:p>
        </w:tc>
        <w:tc>
          <w:tcPr>
            <w:tcW w:w="6899" w:type="dxa"/>
            <w:shd w:val="clear" w:color="auto" w:fill="FFFFFF"/>
            <w:vAlign w:val="center"/>
          </w:tcPr>
          <w:p w:rsidR="003F501E" w:rsidRPr="003F501E" w:rsidRDefault="003F501E" w:rsidP="003F501E">
            <w:pPr>
              <w:spacing w:line="570" w:lineRule="exact"/>
              <w:ind w:firstLineChars="200" w:firstLine="632"/>
              <w:jc w:val="both"/>
              <w:rPr>
                <w:rFonts w:ascii="仿宋_GB2312" w:eastAsia="仿宋_GB2312" w:hAnsi="仿宋_GB2312" w:cs="仿宋_GB2312"/>
                <w:szCs w:val="32"/>
                <w:lang w:eastAsia="zh-CN"/>
              </w:rPr>
            </w:pPr>
            <w:r w:rsidRPr="003F501E">
              <w:rPr>
                <w:rFonts w:ascii="仿宋_GB2312" w:eastAsia="仿宋_GB2312" w:hAnsi="仿宋_GB2312" w:cs="仿宋_GB2312"/>
                <w:szCs w:val="32"/>
                <w:lang w:eastAsia="zh-CN"/>
              </w:rPr>
              <w:t>1.2022</w:t>
            </w:r>
            <w:r w:rsidRPr="003F501E">
              <w:rPr>
                <w:rFonts w:ascii="仿宋_GB2312" w:eastAsia="仿宋_GB2312" w:hAnsi="仿宋_GB2312" w:cs="仿宋_GB2312" w:hint="eastAsia"/>
                <w:szCs w:val="32"/>
                <w:lang w:eastAsia="zh-CN"/>
              </w:rPr>
              <w:t>年</w:t>
            </w:r>
            <w:r w:rsidRPr="003F501E">
              <w:rPr>
                <w:rFonts w:ascii="仿宋_GB2312" w:eastAsia="仿宋_GB2312" w:hAnsi="仿宋_GB2312" w:cs="仿宋_GB2312"/>
                <w:szCs w:val="32"/>
                <w:lang w:eastAsia="zh-CN"/>
              </w:rPr>
              <w:t>6</w:t>
            </w:r>
            <w:r w:rsidRPr="003F501E">
              <w:rPr>
                <w:rFonts w:ascii="仿宋_GB2312" w:eastAsia="仿宋_GB2312" w:hAnsi="仿宋_GB2312" w:cs="仿宋_GB2312" w:hint="eastAsia"/>
                <w:szCs w:val="32"/>
                <w:lang w:eastAsia="zh-CN"/>
              </w:rPr>
              <w:t>月，成南公司组织</w:t>
            </w:r>
            <w:proofErr w:type="gramStart"/>
            <w:r w:rsidRPr="003F501E">
              <w:rPr>
                <w:rFonts w:ascii="仿宋_GB2312" w:eastAsia="仿宋_GB2312" w:hAnsi="仿宋_GB2312" w:cs="仿宋_GB2312" w:hint="eastAsia"/>
                <w:szCs w:val="32"/>
                <w:lang w:eastAsia="zh-CN"/>
              </w:rPr>
              <w:t>对淮口服务区</w:t>
            </w:r>
            <w:proofErr w:type="gramEnd"/>
            <w:r w:rsidRPr="003F501E">
              <w:rPr>
                <w:rFonts w:ascii="仿宋_GB2312" w:eastAsia="仿宋_GB2312" w:hAnsi="仿宋_GB2312" w:cs="仿宋_GB2312" w:hint="eastAsia"/>
                <w:szCs w:val="32"/>
                <w:lang w:eastAsia="zh-CN"/>
              </w:rPr>
              <w:t>（</w:t>
            </w:r>
            <w:r w:rsidRPr="003F501E">
              <w:rPr>
                <w:rFonts w:ascii="仿宋_GB2312" w:eastAsia="仿宋_GB2312" w:hAnsi="仿宋_GB2312" w:cs="仿宋_GB2312"/>
                <w:szCs w:val="32"/>
                <w:lang w:eastAsia="zh-CN"/>
              </w:rPr>
              <w:t>A</w:t>
            </w:r>
            <w:r w:rsidRPr="003F501E">
              <w:rPr>
                <w:rFonts w:ascii="仿宋_GB2312" w:eastAsia="仿宋_GB2312" w:hAnsi="仿宋_GB2312" w:cs="仿宋_GB2312" w:hint="eastAsia"/>
                <w:szCs w:val="32"/>
                <w:lang w:eastAsia="zh-CN"/>
              </w:rPr>
              <w:t>、</w:t>
            </w:r>
            <w:r w:rsidRPr="003F501E">
              <w:rPr>
                <w:rFonts w:ascii="仿宋_GB2312" w:eastAsia="仿宋_GB2312" w:hAnsi="仿宋_GB2312" w:cs="仿宋_GB2312"/>
                <w:szCs w:val="32"/>
                <w:lang w:eastAsia="zh-CN"/>
              </w:rPr>
              <w:t>B</w:t>
            </w:r>
            <w:r w:rsidRPr="003F501E">
              <w:rPr>
                <w:rFonts w:ascii="仿宋_GB2312" w:eastAsia="仿宋_GB2312" w:hAnsi="仿宋_GB2312" w:cs="仿宋_GB2312" w:hint="eastAsia"/>
                <w:szCs w:val="32"/>
                <w:lang w:eastAsia="zh-CN"/>
              </w:rPr>
              <w:t>区）三通井进行扩大改造，封堵外排污水管道，砌筑集污池并做防水处理，通过</w:t>
            </w:r>
            <w:proofErr w:type="gramStart"/>
            <w:r w:rsidRPr="003F501E">
              <w:rPr>
                <w:rFonts w:ascii="仿宋_GB2312" w:eastAsia="仿宋_GB2312" w:hAnsi="仿宋_GB2312" w:cs="仿宋_GB2312" w:hint="eastAsia"/>
                <w:szCs w:val="32"/>
                <w:lang w:eastAsia="zh-CN"/>
              </w:rPr>
              <w:t>污水泵将排污</w:t>
            </w:r>
            <w:proofErr w:type="gramEnd"/>
            <w:r w:rsidRPr="003F501E">
              <w:rPr>
                <w:rFonts w:ascii="仿宋_GB2312" w:eastAsia="仿宋_GB2312" w:hAnsi="仿宋_GB2312" w:cs="仿宋_GB2312" w:hint="eastAsia"/>
                <w:szCs w:val="32"/>
                <w:lang w:eastAsia="zh-CN"/>
              </w:rPr>
              <w:lastRenderedPageBreak/>
              <w:t>管道污水排至服务区排污池后，汇入市政管网，同时重新开挖明沟将雨水进行汇流后排走。</w:t>
            </w:r>
          </w:p>
          <w:p w:rsidR="003F501E" w:rsidRPr="003F501E" w:rsidRDefault="003F501E" w:rsidP="003F501E">
            <w:pPr>
              <w:spacing w:line="570" w:lineRule="exact"/>
              <w:ind w:firstLineChars="200" w:firstLine="632"/>
              <w:jc w:val="both"/>
              <w:rPr>
                <w:rFonts w:ascii="仿宋_GB2312" w:eastAsia="仿宋_GB2312" w:hAnsi="仿宋_GB2312" w:cs="仿宋_GB2312"/>
                <w:szCs w:val="32"/>
                <w:lang w:eastAsia="zh-CN"/>
              </w:rPr>
            </w:pPr>
            <w:r w:rsidRPr="003F501E">
              <w:rPr>
                <w:rFonts w:ascii="仿宋_GB2312" w:eastAsia="仿宋_GB2312" w:hAnsi="仿宋_GB2312" w:cs="仿宋_GB2312"/>
                <w:szCs w:val="32"/>
                <w:lang w:eastAsia="zh-CN"/>
              </w:rPr>
              <w:t>2. 2023</w:t>
            </w:r>
            <w:r w:rsidRPr="003F501E">
              <w:rPr>
                <w:rFonts w:ascii="仿宋_GB2312" w:eastAsia="仿宋_GB2312" w:hAnsi="仿宋_GB2312" w:cs="仿宋_GB2312" w:hint="eastAsia"/>
                <w:szCs w:val="32"/>
                <w:lang w:eastAsia="zh-CN"/>
              </w:rPr>
              <w:t>年</w:t>
            </w:r>
            <w:r w:rsidRPr="003F501E">
              <w:rPr>
                <w:rFonts w:ascii="仿宋_GB2312" w:eastAsia="仿宋_GB2312" w:hAnsi="仿宋_GB2312" w:cs="仿宋_GB2312"/>
                <w:szCs w:val="32"/>
                <w:lang w:eastAsia="zh-CN"/>
              </w:rPr>
              <w:t>7</w:t>
            </w:r>
            <w:r w:rsidRPr="003F501E">
              <w:rPr>
                <w:rFonts w:ascii="仿宋_GB2312" w:eastAsia="仿宋_GB2312" w:hAnsi="仿宋_GB2312" w:cs="仿宋_GB2312" w:hint="eastAsia"/>
                <w:szCs w:val="32"/>
                <w:lang w:eastAsia="zh-CN"/>
              </w:rPr>
              <w:t>月，成南公司针对遂宁服务区（</w:t>
            </w:r>
            <w:r w:rsidRPr="003F501E">
              <w:rPr>
                <w:rFonts w:ascii="仿宋_GB2312" w:eastAsia="仿宋_GB2312" w:hAnsi="仿宋_GB2312" w:cs="仿宋_GB2312"/>
                <w:szCs w:val="32"/>
                <w:lang w:eastAsia="zh-CN"/>
              </w:rPr>
              <w:t>A</w:t>
            </w:r>
            <w:r w:rsidRPr="003F501E">
              <w:rPr>
                <w:rFonts w:ascii="仿宋_GB2312" w:eastAsia="仿宋_GB2312" w:hAnsi="仿宋_GB2312" w:cs="仿宋_GB2312" w:hint="eastAsia"/>
                <w:szCs w:val="32"/>
                <w:lang w:eastAsia="zh-CN"/>
              </w:rPr>
              <w:t>、</w:t>
            </w:r>
            <w:r w:rsidRPr="003F501E">
              <w:rPr>
                <w:rFonts w:ascii="仿宋_GB2312" w:eastAsia="仿宋_GB2312" w:hAnsi="仿宋_GB2312" w:cs="仿宋_GB2312"/>
                <w:szCs w:val="32"/>
                <w:lang w:eastAsia="zh-CN"/>
              </w:rPr>
              <w:t>B</w:t>
            </w:r>
            <w:r w:rsidRPr="003F501E">
              <w:rPr>
                <w:rFonts w:ascii="仿宋_GB2312" w:eastAsia="仿宋_GB2312" w:hAnsi="仿宋_GB2312" w:cs="仿宋_GB2312" w:hint="eastAsia"/>
                <w:szCs w:val="32"/>
                <w:lang w:eastAsia="zh-CN"/>
              </w:rPr>
              <w:t>区）雨污地下管网合流且结构复杂、年休久远且单独检修困难的实际情况，采取出口总控制策略，改造原调节池对服务区所有雨水、污水进行汇总收集，同时租赁专业设备进行处理后，实现合</w:t>
            </w:r>
            <w:proofErr w:type="gramStart"/>
            <w:r w:rsidRPr="003F501E">
              <w:rPr>
                <w:rFonts w:ascii="仿宋_GB2312" w:eastAsia="仿宋_GB2312" w:hAnsi="仿宋_GB2312" w:cs="仿宋_GB2312" w:hint="eastAsia"/>
                <w:szCs w:val="32"/>
                <w:lang w:eastAsia="zh-CN"/>
              </w:rPr>
              <w:t>规</w:t>
            </w:r>
            <w:proofErr w:type="gramEnd"/>
            <w:r w:rsidRPr="003F501E">
              <w:rPr>
                <w:rFonts w:ascii="仿宋_GB2312" w:eastAsia="仿宋_GB2312" w:hAnsi="仿宋_GB2312" w:cs="仿宋_GB2312" w:hint="eastAsia"/>
                <w:szCs w:val="32"/>
                <w:lang w:eastAsia="zh-CN"/>
              </w:rPr>
              <w:t>排放。</w:t>
            </w:r>
          </w:p>
          <w:p w:rsidR="003F501E" w:rsidRPr="003F501E" w:rsidRDefault="003F501E" w:rsidP="003F501E">
            <w:pPr>
              <w:spacing w:line="570" w:lineRule="exact"/>
              <w:ind w:firstLineChars="200" w:firstLine="632"/>
              <w:jc w:val="both"/>
              <w:rPr>
                <w:rFonts w:ascii="仿宋_GB2312" w:eastAsia="仿宋_GB2312" w:hAnsi="仿宋_GB2312" w:cs="仿宋_GB2312"/>
                <w:szCs w:val="32"/>
                <w:lang w:eastAsia="zh-CN"/>
              </w:rPr>
            </w:pPr>
            <w:r w:rsidRPr="003F501E">
              <w:rPr>
                <w:rFonts w:ascii="仿宋_GB2312" w:eastAsia="仿宋_GB2312" w:hAnsi="仿宋_GB2312" w:cs="仿宋_GB2312"/>
                <w:szCs w:val="32"/>
                <w:lang w:eastAsia="zh-CN"/>
              </w:rPr>
              <w:t>3.2023</w:t>
            </w:r>
            <w:r w:rsidRPr="003F501E">
              <w:rPr>
                <w:rFonts w:ascii="仿宋_GB2312" w:eastAsia="仿宋_GB2312" w:hAnsi="仿宋_GB2312" w:cs="仿宋_GB2312" w:hint="eastAsia"/>
                <w:szCs w:val="32"/>
                <w:lang w:eastAsia="zh-CN"/>
              </w:rPr>
              <w:t>年</w:t>
            </w:r>
            <w:r w:rsidRPr="003F501E">
              <w:rPr>
                <w:rFonts w:ascii="仿宋_GB2312" w:eastAsia="仿宋_GB2312" w:hAnsi="仿宋_GB2312" w:cs="仿宋_GB2312"/>
                <w:szCs w:val="32"/>
                <w:lang w:eastAsia="zh-CN"/>
              </w:rPr>
              <w:t>8</w:t>
            </w:r>
            <w:r w:rsidRPr="003F501E">
              <w:rPr>
                <w:rFonts w:ascii="仿宋_GB2312" w:eastAsia="仿宋_GB2312" w:hAnsi="仿宋_GB2312" w:cs="仿宋_GB2312" w:hint="eastAsia"/>
                <w:szCs w:val="32"/>
                <w:lang w:eastAsia="zh-CN"/>
              </w:rPr>
              <w:t>月，成南公司组织第三方检测单位对遂宁服务区污水水质进</w:t>
            </w:r>
            <w:bookmarkStart w:id="3" w:name="_GoBack"/>
            <w:bookmarkEnd w:id="3"/>
            <w:r w:rsidRPr="003F501E">
              <w:rPr>
                <w:rFonts w:ascii="仿宋_GB2312" w:eastAsia="仿宋_GB2312" w:hAnsi="仿宋_GB2312" w:cs="仿宋_GB2312" w:hint="eastAsia"/>
                <w:szCs w:val="32"/>
                <w:lang w:eastAsia="zh-CN"/>
              </w:rPr>
              <w:t>行检测，检测结果均达标，污水处理系统运转正常，未出现雨污混流导致环境污染风险或问题。</w:t>
            </w:r>
          </w:p>
          <w:p w:rsidR="00C95F52" w:rsidRPr="003F501E" w:rsidRDefault="003F501E" w:rsidP="003F501E">
            <w:pPr>
              <w:spacing w:line="570" w:lineRule="exact"/>
              <w:ind w:firstLineChars="200" w:firstLine="632"/>
              <w:jc w:val="both"/>
              <w:rPr>
                <w:rFonts w:ascii="仿宋_GB2312" w:eastAsia="仿宋_GB2312" w:hAnsi="仿宋_GB2312" w:cs="仿宋_GB2312"/>
                <w:szCs w:val="32"/>
                <w:lang w:eastAsia="zh-CN"/>
              </w:rPr>
            </w:pPr>
            <w:r>
              <w:rPr>
                <w:rFonts w:ascii="仿宋_GB2312" w:eastAsia="仿宋_GB2312" w:hAnsi="仿宋_GB2312" w:cs="仿宋_GB2312"/>
                <w:szCs w:val="32"/>
                <w:lang w:eastAsia="zh-CN"/>
              </w:rPr>
              <w:t>4</w:t>
            </w:r>
            <w:r w:rsidRPr="003F501E">
              <w:rPr>
                <w:rFonts w:ascii="仿宋_GB2312" w:eastAsia="仿宋_GB2312" w:hAnsi="仿宋_GB2312" w:cs="仿宋_GB2312"/>
                <w:szCs w:val="32"/>
                <w:lang w:eastAsia="zh-CN"/>
              </w:rPr>
              <w:t>.</w:t>
            </w:r>
            <w:r w:rsidRPr="003F501E">
              <w:rPr>
                <w:rFonts w:ascii="仿宋_GB2312" w:eastAsia="仿宋_GB2312" w:hAnsi="仿宋_GB2312" w:cs="仿宋_GB2312" w:hint="eastAsia"/>
                <w:szCs w:val="32"/>
                <w:lang w:eastAsia="zh-CN"/>
              </w:rPr>
              <w:t>成南公司将加强服务区排污水质检测，强化污水处理系统运维管理，严防混流雨污未经处理导致不达标排放的情况产生。</w:t>
            </w:r>
          </w:p>
        </w:tc>
      </w:tr>
    </w:tbl>
    <w:p w:rsidR="00C95F52" w:rsidRDefault="00C95F52">
      <w:pPr>
        <w:rPr>
          <w:lang w:eastAsia="zh-CN"/>
        </w:rPr>
      </w:pPr>
    </w:p>
    <w:sectPr w:rsidR="00C95F52">
      <w:headerReference w:type="even" r:id="rId6"/>
      <w:headerReference w:type="default" r:id="rId7"/>
      <w:footerReference w:type="even" r:id="rId8"/>
      <w:footerReference w:type="default" r:id="rId9"/>
      <w:headerReference w:type="first" r:id="rId10"/>
      <w:pgSz w:w="11907" w:h="16839"/>
      <w:pgMar w:top="2098" w:right="1474" w:bottom="1984" w:left="1587" w:header="850" w:footer="1417" w:gutter="0"/>
      <w:cols w:space="425"/>
      <w:docGrid w:type="linesAndChars" w:linePitch="579" w:charSpace="-8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E26BD" w:rsidRDefault="002E26BD">
      <w:r>
        <w:separator/>
      </w:r>
    </w:p>
  </w:endnote>
  <w:endnote w:type="continuationSeparator" w:id="0">
    <w:p w:rsidR="002E26BD" w:rsidRDefault="002E26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10002FF" w:usb1="4000ACFF" w:usb2="00000009" w:usb3="00000000" w:csb0="0000019F" w:csb1="00000000"/>
  </w:font>
  <w:font w:name="方正小标宋简体">
    <w:altName w:val="微软雅黑"/>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5F52" w:rsidRDefault="00D91FA4">
    <w:pPr>
      <w:pStyle w:val="a7"/>
      <w:snapToGrid/>
      <w:ind w:leftChars="100" w:left="320"/>
      <w:rPr>
        <w:rFonts w:ascii="宋体" w:eastAsia="宋体" w:hAnsi="宋体"/>
        <w:sz w:val="28"/>
      </w:rPr>
    </w:pPr>
    <w:r>
      <w:rPr>
        <w:rFonts w:ascii="宋体" w:eastAsia="宋体" w:hAnsi="宋体"/>
        <w:sz w:val="28"/>
      </w:rPr>
      <w:t xml:space="preserve">— </w:t>
    </w:r>
    <w:r>
      <w:rPr>
        <w:rFonts w:ascii="宋体" w:eastAsia="宋体" w:hAnsi="宋体"/>
        <w:sz w:val="28"/>
      </w:rPr>
      <w:fldChar w:fldCharType="begin"/>
    </w:r>
    <w:r>
      <w:rPr>
        <w:rFonts w:ascii="宋体" w:eastAsia="宋体" w:hAnsi="宋体"/>
        <w:sz w:val="28"/>
      </w:rPr>
      <w:instrText xml:space="preserve"> PAGE Page \* MERGEFORMAT </w:instrText>
    </w:r>
    <w:r>
      <w:rPr>
        <w:rFonts w:ascii="宋体" w:eastAsia="宋体" w:hAnsi="宋体"/>
        <w:sz w:val="28"/>
      </w:rPr>
      <w:fldChar w:fldCharType="separate"/>
    </w:r>
    <w:r>
      <w:rPr>
        <w:rFonts w:ascii="宋体" w:eastAsia="宋体" w:hAnsi="宋体"/>
        <w:sz w:val="28"/>
      </w:rPr>
      <w:t>3</w:t>
    </w:r>
    <w:r>
      <w:rPr>
        <w:rFonts w:ascii="宋体" w:eastAsia="宋体" w:hAnsi="宋体"/>
        <w:sz w:val="28"/>
      </w:rPr>
      <w:fldChar w:fldCharType="end"/>
    </w:r>
    <w:r>
      <w:rPr>
        <w:rFonts w:ascii="宋体" w:eastAsia="宋体" w:hAnsi="宋体"/>
        <w:sz w:val="2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5F52" w:rsidRDefault="00D91FA4">
    <w:pPr>
      <w:pStyle w:val="a7"/>
      <w:snapToGrid/>
      <w:ind w:rightChars="100" w:right="320"/>
      <w:jc w:val="right"/>
      <w:rPr>
        <w:rFonts w:ascii="宋体" w:eastAsia="宋体" w:hAnsi="宋体"/>
        <w:sz w:val="28"/>
      </w:rPr>
    </w:pPr>
    <w:r>
      <w:rPr>
        <w:rFonts w:ascii="宋体" w:eastAsia="宋体" w:hAnsi="宋体"/>
        <w:sz w:val="28"/>
      </w:rPr>
      <w:t xml:space="preserve">— </w:t>
    </w:r>
    <w:r>
      <w:rPr>
        <w:rFonts w:ascii="宋体" w:eastAsia="宋体" w:hAnsi="宋体"/>
        <w:sz w:val="28"/>
      </w:rPr>
      <w:fldChar w:fldCharType="begin"/>
    </w:r>
    <w:r>
      <w:rPr>
        <w:rFonts w:ascii="宋体" w:eastAsia="宋体" w:hAnsi="宋体"/>
        <w:sz w:val="28"/>
      </w:rPr>
      <w:instrText xml:space="preserve"> PAGE Page \* MERGEFORMAT </w:instrText>
    </w:r>
    <w:r>
      <w:rPr>
        <w:rFonts w:ascii="宋体" w:eastAsia="宋体" w:hAnsi="宋体"/>
        <w:sz w:val="28"/>
      </w:rPr>
      <w:fldChar w:fldCharType="separate"/>
    </w:r>
    <w:r>
      <w:rPr>
        <w:rFonts w:ascii="宋体" w:eastAsia="宋体" w:hAnsi="宋体"/>
        <w:sz w:val="28"/>
      </w:rPr>
      <w:t>2</w:t>
    </w:r>
    <w:r>
      <w:rPr>
        <w:rFonts w:ascii="宋体" w:eastAsia="宋体" w:hAnsi="宋体"/>
        <w:sz w:val="28"/>
      </w:rPr>
      <w:fldChar w:fldCharType="end"/>
    </w:r>
    <w:r>
      <w:rPr>
        <w:rFonts w:ascii="宋体" w:eastAsia="宋体" w:hAnsi="宋体"/>
        <w:sz w:val="2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E26BD" w:rsidRDefault="002E26BD">
      <w:r>
        <w:separator/>
      </w:r>
    </w:p>
  </w:footnote>
  <w:footnote w:type="continuationSeparator" w:id="0">
    <w:p w:rsidR="002E26BD" w:rsidRDefault="002E26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5F52" w:rsidRDefault="00C95F52">
    <w:pPr>
      <w:pStyle w:val="a9"/>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5F52" w:rsidRDefault="00C95F52">
    <w:pPr>
      <w:pStyle w:val="a9"/>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5F52" w:rsidRDefault="00C95F52">
    <w:pPr>
      <w:pStyle w:val="a9"/>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mirrorMargins/>
  <w:bordersDoNotSurroundHeader/>
  <w:bordersDoNotSurroundFooter/>
  <w:proofState w:spelling="clean" w:grammar="clean"/>
  <w:defaultTabStop w:val="420"/>
  <w:evenAndOddHeaders/>
  <w:drawingGridHorizontalSpacing w:val="158"/>
  <w:drawingGridVerticalSpacing w:val="579"/>
  <w:displayHorizont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GJiM2IyMDBiNWM2ZGZiOTU1NWNiNjk4NDc4OWQ1MGYifQ=="/>
  </w:docVars>
  <w:rsids>
    <w:rsidRoot w:val="4B3854E4"/>
    <w:rsid w:val="00041940"/>
    <w:rsid w:val="00105C50"/>
    <w:rsid w:val="001C783A"/>
    <w:rsid w:val="002033E3"/>
    <w:rsid w:val="00232A80"/>
    <w:rsid w:val="0027260D"/>
    <w:rsid w:val="002774D6"/>
    <w:rsid w:val="002E26BD"/>
    <w:rsid w:val="003F501E"/>
    <w:rsid w:val="003F684F"/>
    <w:rsid w:val="00405764"/>
    <w:rsid w:val="004106AD"/>
    <w:rsid w:val="00422081"/>
    <w:rsid w:val="004377FC"/>
    <w:rsid w:val="00507CE3"/>
    <w:rsid w:val="005B30B9"/>
    <w:rsid w:val="005E252A"/>
    <w:rsid w:val="006715BA"/>
    <w:rsid w:val="006D74BE"/>
    <w:rsid w:val="0077298D"/>
    <w:rsid w:val="00775170"/>
    <w:rsid w:val="008063D1"/>
    <w:rsid w:val="008C0AD8"/>
    <w:rsid w:val="00A40B47"/>
    <w:rsid w:val="00A661D9"/>
    <w:rsid w:val="00A90DEB"/>
    <w:rsid w:val="00AC493C"/>
    <w:rsid w:val="00AC647C"/>
    <w:rsid w:val="00C95F52"/>
    <w:rsid w:val="00D83E41"/>
    <w:rsid w:val="00D91FA4"/>
    <w:rsid w:val="00DE4E62"/>
    <w:rsid w:val="00F06042"/>
    <w:rsid w:val="00F72939"/>
    <w:rsid w:val="00FE0AAB"/>
    <w:rsid w:val="02BA7416"/>
    <w:rsid w:val="04910EBB"/>
    <w:rsid w:val="058642F7"/>
    <w:rsid w:val="05E55F53"/>
    <w:rsid w:val="0C0F70F9"/>
    <w:rsid w:val="0DC23D27"/>
    <w:rsid w:val="149F2ED8"/>
    <w:rsid w:val="205C04A1"/>
    <w:rsid w:val="21FF5A3F"/>
    <w:rsid w:val="23FA0237"/>
    <w:rsid w:val="24EA663C"/>
    <w:rsid w:val="26396DF4"/>
    <w:rsid w:val="29526B95"/>
    <w:rsid w:val="36D14E27"/>
    <w:rsid w:val="379F6CD3"/>
    <w:rsid w:val="39FD4818"/>
    <w:rsid w:val="3AA853D9"/>
    <w:rsid w:val="3C5A3E76"/>
    <w:rsid w:val="42512E91"/>
    <w:rsid w:val="42EA5EB8"/>
    <w:rsid w:val="43125214"/>
    <w:rsid w:val="4B3854E4"/>
    <w:rsid w:val="4B4C6D6B"/>
    <w:rsid w:val="513E2C91"/>
    <w:rsid w:val="51525238"/>
    <w:rsid w:val="535C6DE4"/>
    <w:rsid w:val="53A022C0"/>
    <w:rsid w:val="5CEA540F"/>
    <w:rsid w:val="5E461BC1"/>
    <w:rsid w:val="66A80AC3"/>
    <w:rsid w:val="67B657F0"/>
    <w:rsid w:val="6BA45BE5"/>
    <w:rsid w:val="6D0C4423"/>
    <w:rsid w:val="6F7E382D"/>
    <w:rsid w:val="727D6DC5"/>
    <w:rsid w:val="77F51A1C"/>
    <w:rsid w:val="7E8D29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4CDFB7"/>
  <w15:docId w15:val="{0662B819-7C60-409D-9A3A-1AEF9418C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qFormat="1"/>
    <w:lsdException w:name="Body Text Indent" w:unhideWhenUsed="1" w:qFormat="1"/>
    <w:lsdException w:name="Subtitle" w:qFormat="1"/>
    <w:lsdException w:name="Date"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Default"/>
    <w:qFormat/>
    <w:pPr>
      <w:widowControl w:val="0"/>
    </w:pPr>
    <w:rPr>
      <w:rFonts w:eastAsia="Times New Roman"/>
      <w:color w:val="000000"/>
      <w:sz w:val="32"/>
      <w:szCs w:val="24"/>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next w:val="a"/>
    <w:qFormat/>
    <w:pPr>
      <w:widowControl w:val="0"/>
      <w:autoSpaceDE w:val="0"/>
      <w:autoSpaceDN w:val="0"/>
      <w:adjustRightInd w:val="0"/>
    </w:pPr>
    <w:rPr>
      <w:rFonts w:ascii="华文中宋" w:eastAsia="华文中宋" w:cs="华文中宋"/>
      <w:color w:val="000000"/>
      <w:sz w:val="24"/>
      <w:szCs w:val="24"/>
    </w:rPr>
  </w:style>
  <w:style w:type="paragraph" w:styleId="a3">
    <w:name w:val="Body Text"/>
    <w:basedOn w:val="a"/>
    <w:next w:val="a"/>
    <w:qFormat/>
    <w:pPr>
      <w:spacing w:after="120"/>
    </w:pPr>
    <w:rPr>
      <w:rFonts w:ascii="Calibri" w:hAnsi="Calibri"/>
      <w:szCs w:val="22"/>
    </w:rPr>
  </w:style>
  <w:style w:type="paragraph" w:styleId="a4">
    <w:name w:val="Body Text Indent"/>
    <w:basedOn w:val="a"/>
    <w:unhideWhenUsed/>
    <w:qFormat/>
    <w:pPr>
      <w:spacing w:after="120"/>
      <w:ind w:leftChars="200" w:left="420"/>
    </w:pPr>
  </w:style>
  <w:style w:type="paragraph" w:styleId="a5">
    <w:name w:val="Date"/>
    <w:basedOn w:val="a"/>
    <w:next w:val="a"/>
    <w:link w:val="a6"/>
    <w:qFormat/>
    <w:pPr>
      <w:ind w:leftChars="2500" w:left="100"/>
    </w:pPr>
  </w:style>
  <w:style w:type="paragraph" w:styleId="a7">
    <w:name w:val="footer"/>
    <w:basedOn w:val="a"/>
    <w:link w:val="a8"/>
    <w:qFormat/>
    <w:pPr>
      <w:tabs>
        <w:tab w:val="center" w:pos="4153"/>
        <w:tab w:val="right" w:pos="8306"/>
      </w:tabs>
      <w:snapToGrid w:val="0"/>
    </w:pPr>
    <w:rPr>
      <w:sz w:val="18"/>
      <w:szCs w:val="18"/>
    </w:rPr>
  </w:style>
  <w:style w:type="paragraph" w:styleId="a9">
    <w:name w:val="header"/>
    <w:basedOn w:val="a"/>
    <w:link w:val="aa"/>
    <w:qFormat/>
    <w:pPr>
      <w:pBdr>
        <w:bottom w:val="single" w:sz="6" w:space="1" w:color="auto"/>
      </w:pBdr>
      <w:tabs>
        <w:tab w:val="center" w:pos="4153"/>
        <w:tab w:val="right" w:pos="8306"/>
      </w:tabs>
      <w:snapToGrid w:val="0"/>
      <w:jc w:val="center"/>
    </w:pPr>
    <w:rPr>
      <w:sz w:val="18"/>
      <w:szCs w:val="18"/>
    </w:rPr>
  </w:style>
  <w:style w:type="paragraph" w:styleId="2">
    <w:name w:val="Body Text First Indent 2"/>
    <w:basedOn w:val="a4"/>
    <w:next w:val="a"/>
    <w:qFormat/>
    <w:pPr>
      <w:ind w:firstLineChars="200" w:firstLine="420"/>
    </w:pPr>
  </w:style>
  <w:style w:type="table" w:styleId="ab">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21">
    <w:name w:val="Heading #2|1"/>
    <w:basedOn w:val="a"/>
    <w:qFormat/>
    <w:pPr>
      <w:spacing w:after="520" w:line="641" w:lineRule="exact"/>
      <w:jc w:val="center"/>
      <w:outlineLvl w:val="1"/>
    </w:pPr>
    <w:rPr>
      <w:rFonts w:ascii="宋体" w:eastAsia="宋体" w:hAnsi="宋体" w:cs="宋体"/>
      <w:sz w:val="46"/>
      <w:szCs w:val="46"/>
      <w:lang w:val="zh-TW" w:eastAsia="zh-TW" w:bidi="zh-TW"/>
    </w:rPr>
  </w:style>
  <w:style w:type="paragraph" w:customStyle="1" w:styleId="Bodytext1">
    <w:name w:val="Body text|1"/>
    <w:basedOn w:val="a"/>
    <w:qFormat/>
    <w:pPr>
      <w:spacing w:line="374" w:lineRule="auto"/>
      <w:ind w:firstLine="400"/>
    </w:pPr>
    <w:rPr>
      <w:rFonts w:ascii="宋体" w:eastAsia="宋体" w:hAnsi="宋体" w:cs="宋体"/>
      <w:szCs w:val="32"/>
      <w:lang w:val="zh-TW" w:eastAsia="zh-TW" w:bidi="zh-TW"/>
    </w:rPr>
  </w:style>
  <w:style w:type="paragraph" w:customStyle="1" w:styleId="Bodytext3">
    <w:name w:val="Body text|3"/>
    <w:basedOn w:val="a"/>
    <w:qFormat/>
    <w:pPr>
      <w:spacing w:after="540"/>
      <w:ind w:firstLine="800"/>
    </w:pPr>
    <w:rPr>
      <w:color w:val="1F2121"/>
      <w:szCs w:val="32"/>
    </w:rPr>
  </w:style>
  <w:style w:type="paragraph" w:customStyle="1" w:styleId="Other1">
    <w:name w:val="Other|1"/>
    <w:basedOn w:val="a"/>
    <w:qFormat/>
    <w:pPr>
      <w:spacing w:line="374" w:lineRule="auto"/>
      <w:ind w:firstLine="400"/>
    </w:pPr>
    <w:rPr>
      <w:rFonts w:ascii="宋体" w:eastAsia="宋体" w:hAnsi="宋体" w:cs="宋体"/>
      <w:szCs w:val="32"/>
      <w:lang w:val="zh-TW" w:eastAsia="zh-TW" w:bidi="zh-TW"/>
    </w:rPr>
  </w:style>
  <w:style w:type="character" w:customStyle="1" w:styleId="aa">
    <w:name w:val="页眉 字符"/>
    <w:basedOn w:val="a0"/>
    <w:link w:val="a9"/>
    <w:qFormat/>
    <w:rPr>
      <w:rFonts w:eastAsia="Times New Roman"/>
      <w:color w:val="000000"/>
      <w:sz w:val="18"/>
      <w:szCs w:val="18"/>
      <w:lang w:eastAsia="en-US" w:bidi="en-US"/>
    </w:rPr>
  </w:style>
  <w:style w:type="character" w:customStyle="1" w:styleId="a8">
    <w:name w:val="页脚 字符"/>
    <w:basedOn w:val="a0"/>
    <w:link w:val="a7"/>
    <w:qFormat/>
    <w:rPr>
      <w:rFonts w:eastAsia="Times New Roman"/>
      <w:color w:val="000000"/>
      <w:sz w:val="18"/>
      <w:szCs w:val="18"/>
      <w:lang w:eastAsia="en-US" w:bidi="en-US"/>
    </w:rPr>
  </w:style>
  <w:style w:type="character" w:customStyle="1" w:styleId="a6">
    <w:name w:val="日期 字符"/>
    <w:basedOn w:val="a0"/>
    <w:link w:val="a5"/>
    <w:qFormat/>
    <w:rPr>
      <w:rFonts w:eastAsia="Times New Roman"/>
      <w:color w:val="000000"/>
      <w:sz w:val="32"/>
      <w:szCs w:val="24"/>
      <w:lang w:eastAsia="en-US" w:bidi="en-US"/>
    </w:rPr>
  </w:style>
  <w:style w:type="table" w:customStyle="1" w:styleId="TableNormal">
    <w:name w:val="Table Normal"/>
    <w:semiHidden/>
    <w:unhideWhenUsed/>
    <w:qFormat/>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106</Words>
  <Characters>605</Characters>
  <Application>Microsoft Office Word</Application>
  <DocSecurity>0</DocSecurity>
  <Lines>5</Lines>
  <Paragraphs>1</Paragraphs>
  <ScaleCrop>false</ScaleCrop>
  <Company/>
  <LinksUpToDate>false</LinksUpToDate>
  <CharactersWithSpaces>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祥子</dc:creator>
  <cp:lastModifiedBy>Mile</cp:lastModifiedBy>
  <cp:revision>12</cp:revision>
  <cp:lastPrinted>2023-07-10T01:04:00Z</cp:lastPrinted>
  <dcterms:created xsi:type="dcterms:W3CDTF">2023-07-07T02:39:00Z</dcterms:created>
  <dcterms:modified xsi:type="dcterms:W3CDTF">2023-10-16T14:52:00Z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9522BF285DFE4C39B016362181833CC8</vt:lpwstr>
  </property>
</Properties>
</file>